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3FBC" w14:textId="4A5C0A5E" w:rsidR="00BB4B72" w:rsidRPr="00BB4B72" w:rsidRDefault="00BB4B72" w:rsidP="00BB4B72">
      <w:pPr>
        <w:spacing w:after="0" w:line="240" w:lineRule="auto"/>
        <w:ind w:left="720"/>
        <w:rPr>
          <w:rFonts w:eastAsia="Times New Roman" w:cs="Tahoma"/>
          <w:b/>
          <w:color w:val="FF0000"/>
          <w:sz w:val="28"/>
          <w:szCs w:val="28"/>
        </w:rPr>
      </w:pPr>
      <w:r w:rsidRPr="00BB4B72">
        <w:rPr>
          <w:rFonts w:eastAsia="Times New Roman" w:cs="Tahoma"/>
          <w:b/>
          <w:color w:val="FF0000"/>
          <w:sz w:val="28"/>
          <w:szCs w:val="28"/>
        </w:rPr>
        <w:t xml:space="preserve">            SPECIAL </w:t>
      </w:r>
      <w:r>
        <w:rPr>
          <w:rFonts w:eastAsia="Times New Roman" w:cs="Tahoma"/>
          <w:b/>
          <w:color w:val="FF0000"/>
          <w:sz w:val="28"/>
          <w:szCs w:val="28"/>
        </w:rPr>
        <w:t>CITY COUNCIL MEETING</w:t>
      </w:r>
      <w:r w:rsidRPr="00BB4B72">
        <w:rPr>
          <w:rFonts w:eastAsia="Times New Roman" w:cs="Tahoma"/>
          <w:b/>
          <w:color w:val="FF0000"/>
          <w:sz w:val="28"/>
          <w:szCs w:val="28"/>
        </w:rPr>
        <w:t xml:space="preserve"> WILL BEGIN AT 6:00 PM</w:t>
      </w:r>
    </w:p>
    <w:p w14:paraId="553BF559" w14:textId="21589256" w:rsidR="00BB4B72" w:rsidRPr="00BB4B72" w:rsidRDefault="00BB4B72" w:rsidP="00BB4B72">
      <w:pPr>
        <w:spacing w:after="0" w:line="240" w:lineRule="auto"/>
        <w:ind w:left="720" w:firstLine="720"/>
        <w:rPr>
          <w:rFonts w:eastAsia="Times New Roman" w:cs="Tahoma"/>
          <w:b/>
          <w:color w:val="FF0000"/>
          <w:sz w:val="28"/>
          <w:szCs w:val="28"/>
        </w:rPr>
      </w:pPr>
      <w:r>
        <w:rPr>
          <w:rFonts w:eastAsia="Times New Roman" w:cs="Tahoma"/>
          <w:b/>
          <w:color w:val="FF0000"/>
          <w:sz w:val="28"/>
          <w:szCs w:val="28"/>
        </w:rPr>
        <w:t xml:space="preserve">          </w:t>
      </w:r>
      <w:r w:rsidRPr="00BB4B72">
        <w:rPr>
          <w:rFonts w:eastAsia="Times New Roman" w:cs="Tahoma"/>
          <w:b/>
          <w:sz w:val="28"/>
          <w:szCs w:val="28"/>
        </w:rPr>
        <w:t>NOTICE OF PROPERTY TAX PUBLIC HEARING</w:t>
      </w:r>
    </w:p>
    <w:p w14:paraId="53EFDC88" w14:textId="77777777" w:rsidR="00BB4B72" w:rsidRPr="00BB4B72" w:rsidRDefault="00BB4B72" w:rsidP="00BB4B72">
      <w:pPr>
        <w:spacing w:after="0" w:line="240" w:lineRule="auto"/>
        <w:jc w:val="center"/>
        <w:rPr>
          <w:rFonts w:eastAsia="Times New Roman" w:cs="Tahoma"/>
          <w:b/>
          <w:sz w:val="28"/>
          <w:szCs w:val="28"/>
        </w:rPr>
      </w:pPr>
      <w:r w:rsidRPr="00BB4B72">
        <w:rPr>
          <w:rFonts w:eastAsia="Times New Roman" w:cs="Tahoma"/>
          <w:b/>
          <w:sz w:val="28"/>
          <w:szCs w:val="28"/>
        </w:rPr>
        <w:t>TOWN OF RANSOM CANYON</w:t>
      </w:r>
    </w:p>
    <w:p w14:paraId="33EC3256" w14:textId="77777777" w:rsidR="00BB4B72" w:rsidRPr="00BB4B72" w:rsidRDefault="00BB4B72" w:rsidP="00BB4B72">
      <w:pPr>
        <w:spacing w:after="0" w:line="240" w:lineRule="auto"/>
        <w:jc w:val="center"/>
        <w:rPr>
          <w:rFonts w:eastAsia="Times New Roman" w:cs="Tahoma"/>
          <w:b/>
          <w:sz w:val="28"/>
          <w:szCs w:val="28"/>
        </w:rPr>
      </w:pPr>
      <w:r w:rsidRPr="00BB4B72">
        <w:rPr>
          <w:rFonts w:eastAsia="Times New Roman" w:cs="Tahoma"/>
          <w:b/>
          <w:sz w:val="28"/>
          <w:szCs w:val="28"/>
        </w:rPr>
        <w:t>CITY COUNCIL AGENDA</w:t>
      </w:r>
    </w:p>
    <w:p w14:paraId="0753DA6C" w14:textId="34BD3C8F" w:rsidR="00BB4B72" w:rsidRPr="00BB4B72" w:rsidRDefault="00BB4B72" w:rsidP="00BB4B72">
      <w:pPr>
        <w:spacing w:after="0" w:line="240" w:lineRule="auto"/>
        <w:jc w:val="center"/>
        <w:rPr>
          <w:rFonts w:eastAsia="Times New Roman" w:cs="Tahoma"/>
          <w:b/>
          <w:sz w:val="28"/>
          <w:szCs w:val="28"/>
        </w:rPr>
      </w:pPr>
      <w:r w:rsidRPr="00BB4B72">
        <w:rPr>
          <w:rFonts w:eastAsia="Times New Roman" w:cs="Tahoma"/>
          <w:b/>
          <w:sz w:val="28"/>
          <w:szCs w:val="28"/>
        </w:rPr>
        <w:t>T</w:t>
      </w:r>
      <w:r w:rsidR="00596EB0">
        <w:rPr>
          <w:rFonts w:eastAsia="Times New Roman" w:cs="Tahoma"/>
          <w:b/>
          <w:sz w:val="28"/>
          <w:szCs w:val="28"/>
        </w:rPr>
        <w:t>HURSDAY</w:t>
      </w:r>
      <w:r w:rsidRPr="00BB4B72">
        <w:rPr>
          <w:rFonts w:eastAsia="Times New Roman" w:cs="Tahoma"/>
          <w:b/>
          <w:sz w:val="28"/>
          <w:szCs w:val="28"/>
        </w:rPr>
        <w:t xml:space="preserve">, </w:t>
      </w:r>
      <w:r>
        <w:rPr>
          <w:rFonts w:eastAsia="Times New Roman" w:cs="Tahoma"/>
          <w:b/>
          <w:sz w:val="28"/>
          <w:szCs w:val="28"/>
        </w:rPr>
        <w:t>SEPTEMBER 1</w:t>
      </w:r>
      <w:r w:rsidRPr="00BB4B72">
        <w:rPr>
          <w:rFonts w:eastAsia="Times New Roman" w:cs="Tahoma"/>
          <w:b/>
          <w:sz w:val="28"/>
          <w:szCs w:val="28"/>
        </w:rPr>
        <w:t>, 2022</w:t>
      </w:r>
    </w:p>
    <w:p w14:paraId="36EF1828" w14:textId="77777777" w:rsidR="00BB4B72" w:rsidRPr="00BB4B72" w:rsidRDefault="00BB4B72" w:rsidP="00BB4B72">
      <w:pPr>
        <w:spacing w:after="0" w:line="240" w:lineRule="auto"/>
        <w:jc w:val="center"/>
        <w:rPr>
          <w:rFonts w:eastAsia="Times New Roman" w:cs="Tahoma"/>
          <w:b/>
          <w:sz w:val="28"/>
          <w:szCs w:val="28"/>
        </w:rPr>
      </w:pPr>
    </w:p>
    <w:p w14:paraId="0D7E95D8" w14:textId="77777777" w:rsidR="00BB4B72" w:rsidRPr="00BB4B72" w:rsidRDefault="00BB4B72" w:rsidP="00BB4B72">
      <w:pPr>
        <w:spacing w:after="0" w:line="240" w:lineRule="auto"/>
        <w:jc w:val="center"/>
        <w:rPr>
          <w:rFonts w:eastAsia="Times New Roman" w:cs="Tahoma"/>
          <w:b/>
          <w:sz w:val="28"/>
          <w:szCs w:val="28"/>
        </w:rPr>
      </w:pPr>
      <w:r w:rsidRPr="00BB4B72">
        <w:rPr>
          <w:rFonts w:eastAsia="Times New Roman" w:cs="Tahoma"/>
          <w:b/>
          <w:sz w:val="28"/>
          <w:szCs w:val="28"/>
        </w:rPr>
        <w:t>Jana Trew, Mayor</w:t>
      </w:r>
    </w:p>
    <w:p w14:paraId="4C4734BE" w14:textId="77777777" w:rsidR="00BB4B72" w:rsidRPr="00BB4B72" w:rsidRDefault="00BB4B72" w:rsidP="00BB4B72">
      <w:pPr>
        <w:spacing w:after="0" w:line="240" w:lineRule="auto"/>
        <w:jc w:val="center"/>
        <w:rPr>
          <w:rFonts w:eastAsia="Times New Roman" w:cs="Tahoma"/>
          <w:sz w:val="24"/>
          <w:szCs w:val="24"/>
        </w:rPr>
      </w:pPr>
      <w:r w:rsidRPr="00BB4B72">
        <w:rPr>
          <w:rFonts w:eastAsia="Times New Roman" w:cs="Tahoma"/>
          <w:sz w:val="24"/>
          <w:szCs w:val="24"/>
        </w:rPr>
        <w:tab/>
      </w:r>
      <w:r w:rsidRPr="00BB4B72">
        <w:rPr>
          <w:rFonts w:eastAsia="Times New Roman" w:cs="Tahoma"/>
          <w:sz w:val="24"/>
          <w:szCs w:val="24"/>
        </w:rPr>
        <w:tab/>
      </w:r>
    </w:p>
    <w:p w14:paraId="62BF3C7B" w14:textId="77777777" w:rsidR="00BB4B72" w:rsidRPr="00BB4B72" w:rsidRDefault="00BB4B72" w:rsidP="00BB4B72">
      <w:pPr>
        <w:spacing w:after="0" w:line="240" w:lineRule="auto"/>
        <w:rPr>
          <w:rFonts w:eastAsia="Times New Roman" w:cs="Tahoma"/>
          <w:sz w:val="16"/>
          <w:szCs w:val="16"/>
        </w:rPr>
      </w:pPr>
      <w:r w:rsidRPr="00BB4B72">
        <w:rPr>
          <w:rFonts w:eastAsia="Times New Roman" w:cs="Tahoma"/>
          <w:sz w:val="16"/>
          <w:szCs w:val="16"/>
        </w:rPr>
        <w:t>Val Meixner, Alderwoman</w:t>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t xml:space="preserve">      </w:t>
      </w:r>
      <w:r w:rsidRPr="00BB4B72">
        <w:rPr>
          <w:rFonts w:eastAsia="Times New Roman" w:cs="Tahoma"/>
          <w:sz w:val="16"/>
          <w:szCs w:val="16"/>
        </w:rPr>
        <w:tab/>
        <w:t xml:space="preserve">   Brandt Underwood, Mayor Pro </w:t>
      </w:r>
      <w:proofErr w:type="spellStart"/>
      <w:r w:rsidRPr="00BB4B72">
        <w:rPr>
          <w:rFonts w:eastAsia="Times New Roman" w:cs="Tahoma"/>
          <w:sz w:val="16"/>
          <w:szCs w:val="16"/>
        </w:rPr>
        <w:t>Tem</w:t>
      </w:r>
      <w:proofErr w:type="spellEnd"/>
    </w:p>
    <w:p w14:paraId="5D802442" w14:textId="77777777" w:rsidR="00BB4B72" w:rsidRPr="00BB4B72" w:rsidRDefault="00BB4B72" w:rsidP="00BB4B72">
      <w:pPr>
        <w:spacing w:after="0" w:line="240" w:lineRule="auto"/>
        <w:rPr>
          <w:rFonts w:eastAsia="Times New Roman" w:cs="Tahoma"/>
          <w:sz w:val="16"/>
          <w:szCs w:val="16"/>
        </w:rPr>
      </w:pPr>
      <w:r w:rsidRPr="00BB4B72">
        <w:rPr>
          <w:rFonts w:eastAsia="Times New Roman" w:cs="Tahoma"/>
          <w:sz w:val="16"/>
          <w:szCs w:val="16"/>
        </w:rPr>
        <w:t>Ron McWilliams, Alderman</w:t>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20"/>
          <w:szCs w:val="20"/>
        </w:rPr>
        <w:tab/>
        <w:t xml:space="preserve">   </w:t>
      </w:r>
      <w:r w:rsidRPr="00BB4B72">
        <w:rPr>
          <w:rFonts w:eastAsia="Times New Roman" w:cs="Tahoma"/>
          <w:sz w:val="16"/>
          <w:szCs w:val="16"/>
        </w:rPr>
        <w:t>John Hand, Alderman</w:t>
      </w:r>
    </w:p>
    <w:p w14:paraId="17FBCF32" w14:textId="77777777" w:rsidR="00BB4B72" w:rsidRPr="00BB4B72" w:rsidRDefault="00BB4B72" w:rsidP="00BB4B72">
      <w:pPr>
        <w:spacing w:after="0" w:line="240" w:lineRule="auto"/>
        <w:rPr>
          <w:rFonts w:eastAsia="Times New Roman" w:cs="Tahoma"/>
          <w:sz w:val="16"/>
          <w:szCs w:val="16"/>
        </w:rPr>
      </w:pPr>
      <w:r w:rsidRPr="00BB4B72">
        <w:rPr>
          <w:rFonts w:eastAsia="Times New Roman" w:cs="Tahoma"/>
          <w:sz w:val="16"/>
          <w:szCs w:val="16"/>
        </w:rPr>
        <w:t>Terry Waldren, Alderman</w:t>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r>
      <w:r w:rsidRPr="00BB4B72">
        <w:rPr>
          <w:rFonts w:eastAsia="Times New Roman" w:cs="Tahoma"/>
          <w:sz w:val="16"/>
          <w:szCs w:val="16"/>
        </w:rPr>
        <w:tab/>
        <w:t xml:space="preserve">    Elena Quintanilla, City Administrator</w:t>
      </w:r>
    </w:p>
    <w:p w14:paraId="32487520" w14:textId="77777777" w:rsidR="00BB4B72" w:rsidRPr="00BB4B72" w:rsidRDefault="00BB4B72" w:rsidP="00BB4B72">
      <w:pPr>
        <w:spacing w:after="0" w:line="240" w:lineRule="auto"/>
        <w:rPr>
          <w:rFonts w:eastAsia="Times New Roman" w:cs="Tahoma"/>
          <w:sz w:val="24"/>
          <w:szCs w:val="24"/>
        </w:rPr>
      </w:pPr>
    </w:p>
    <w:p w14:paraId="20C21CCD" w14:textId="77777777" w:rsidR="00BB4B72" w:rsidRPr="00BB4B72" w:rsidRDefault="00BB4B72" w:rsidP="00BB4B72">
      <w:pPr>
        <w:spacing w:after="0" w:line="240" w:lineRule="auto"/>
        <w:rPr>
          <w:rFonts w:eastAsia="Times New Roman" w:cs="Tahoma"/>
          <w:sz w:val="24"/>
          <w:szCs w:val="24"/>
        </w:rPr>
      </w:pPr>
    </w:p>
    <w:p w14:paraId="51D7A596" w14:textId="3E7E407E" w:rsidR="00BB4B72" w:rsidRDefault="00BB4B72" w:rsidP="00BB4B72">
      <w:pPr>
        <w:spacing w:after="0" w:line="240" w:lineRule="auto"/>
        <w:jc w:val="both"/>
        <w:rPr>
          <w:rFonts w:eastAsia="Times New Roman" w:cs="Tahoma"/>
          <w:sz w:val="24"/>
          <w:szCs w:val="24"/>
        </w:rPr>
      </w:pPr>
      <w:r w:rsidRPr="00BB4B72">
        <w:rPr>
          <w:rFonts w:eastAsia="Times New Roman" w:cs="Tahoma"/>
          <w:sz w:val="24"/>
          <w:szCs w:val="24"/>
        </w:rPr>
        <w:t>Notice is hereby given that the special meeting for the governing body of the Town of Ransom Canyon is called for 6:00 p.m. on T</w:t>
      </w:r>
      <w:r w:rsidR="00596EB0">
        <w:rPr>
          <w:rFonts w:eastAsia="Times New Roman" w:cs="Tahoma"/>
          <w:sz w:val="24"/>
          <w:szCs w:val="24"/>
        </w:rPr>
        <w:t>hurs</w:t>
      </w:r>
      <w:r w:rsidRPr="00BB4B72">
        <w:rPr>
          <w:rFonts w:eastAsia="Times New Roman" w:cs="Tahoma"/>
          <w:sz w:val="24"/>
          <w:szCs w:val="24"/>
        </w:rPr>
        <w:t xml:space="preserve">day, </w:t>
      </w:r>
      <w:r w:rsidR="00596EB0">
        <w:rPr>
          <w:rFonts w:eastAsia="Times New Roman" w:cs="Tahoma"/>
          <w:sz w:val="24"/>
          <w:szCs w:val="24"/>
        </w:rPr>
        <w:t>September 1</w:t>
      </w:r>
      <w:r w:rsidRPr="00BB4B72">
        <w:rPr>
          <w:rFonts w:eastAsia="Times New Roman" w:cs="Tahoma"/>
          <w:sz w:val="24"/>
          <w:szCs w:val="24"/>
        </w:rPr>
        <w:t xml:space="preserve">, 2022 for a </w:t>
      </w:r>
      <w:r w:rsidR="008152F5">
        <w:rPr>
          <w:rFonts w:eastAsia="Times New Roman" w:cs="Tahoma"/>
          <w:sz w:val="24"/>
          <w:szCs w:val="24"/>
        </w:rPr>
        <w:t>Property Tax Public Hearing</w:t>
      </w:r>
      <w:r w:rsidRPr="00BB4B72">
        <w:rPr>
          <w:rFonts w:eastAsia="Times New Roman" w:cs="Tahoma"/>
          <w:sz w:val="24"/>
          <w:szCs w:val="24"/>
        </w:rPr>
        <w:t xml:space="preserve">.  The </w:t>
      </w:r>
      <w:r w:rsidR="008152F5">
        <w:rPr>
          <w:rFonts w:eastAsia="Times New Roman" w:cs="Tahoma"/>
          <w:sz w:val="24"/>
          <w:szCs w:val="24"/>
        </w:rPr>
        <w:t xml:space="preserve">meeting </w:t>
      </w:r>
      <w:r w:rsidRPr="00BB4B72">
        <w:rPr>
          <w:rFonts w:eastAsia="Times New Roman" w:cs="Tahoma"/>
          <w:sz w:val="24"/>
          <w:szCs w:val="24"/>
        </w:rPr>
        <w:t xml:space="preserve">will be held at City Hall located at 24 Lee Kitchens Drive in Ransom Canyon, Texas. The City Council agenda and packet are posted online at </w:t>
      </w:r>
      <w:hyperlink r:id="rId5" w:history="1">
        <w:r w:rsidRPr="00BB4B72">
          <w:rPr>
            <w:rFonts w:eastAsia="Times New Roman" w:cs="Tahoma"/>
            <w:color w:val="0563C1" w:themeColor="hyperlink"/>
            <w:sz w:val="24"/>
            <w:szCs w:val="24"/>
            <w:u w:val="single"/>
          </w:rPr>
          <w:t>https://www.ci.ransom-canyon.tx.us</w:t>
        </w:r>
      </w:hyperlink>
      <w:r w:rsidRPr="00BB4B72">
        <w:rPr>
          <w:rFonts w:eastAsia="Times New Roman" w:cs="Tahoma"/>
          <w:sz w:val="24"/>
          <w:szCs w:val="24"/>
        </w:rPr>
        <w:t xml:space="preserve">. </w:t>
      </w:r>
    </w:p>
    <w:p w14:paraId="09B39E98" w14:textId="4AD7EBEF" w:rsidR="00BB4B72" w:rsidRDefault="00BB4B72" w:rsidP="00BB4B72">
      <w:pPr>
        <w:spacing w:after="0" w:line="240" w:lineRule="auto"/>
        <w:jc w:val="both"/>
        <w:rPr>
          <w:rFonts w:eastAsia="Times New Roman" w:cs="Tahoma"/>
          <w:sz w:val="24"/>
          <w:szCs w:val="24"/>
        </w:rPr>
      </w:pPr>
    </w:p>
    <w:p w14:paraId="5D51C356" w14:textId="272B7404" w:rsidR="00BB4B72" w:rsidRDefault="00BB4B72" w:rsidP="00BB4B72">
      <w:pPr>
        <w:numPr>
          <w:ilvl w:val="0"/>
          <w:numId w:val="2"/>
        </w:numPr>
        <w:spacing w:after="0" w:line="240" w:lineRule="auto"/>
        <w:rPr>
          <w:rFonts w:eastAsia="Times New Roman" w:cs="Tahoma"/>
          <w:sz w:val="24"/>
          <w:szCs w:val="24"/>
        </w:rPr>
      </w:pPr>
      <w:r w:rsidRPr="00BB4B72">
        <w:rPr>
          <w:rFonts w:eastAsia="Times New Roman" w:cs="Tahoma"/>
          <w:sz w:val="24"/>
          <w:szCs w:val="24"/>
        </w:rPr>
        <w:t>CALL TO ORDER/PRAYER/PLEDGES AT 6:</w:t>
      </w:r>
      <w:r>
        <w:rPr>
          <w:rFonts w:eastAsia="Times New Roman" w:cs="Tahoma"/>
          <w:sz w:val="24"/>
          <w:szCs w:val="24"/>
        </w:rPr>
        <w:t>0</w:t>
      </w:r>
      <w:r w:rsidRPr="00BB4B72">
        <w:rPr>
          <w:rFonts w:eastAsia="Times New Roman" w:cs="Tahoma"/>
          <w:sz w:val="24"/>
          <w:szCs w:val="24"/>
        </w:rPr>
        <w:t>0 P.M.</w:t>
      </w:r>
    </w:p>
    <w:p w14:paraId="490E7DAB" w14:textId="77777777" w:rsidR="00BB4B72" w:rsidRDefault="00BB4B72" w:rsidP="00BB4B72">
      <w:pPr>
        <w:spacing w:after="0" w:line="240" w:lineRule="auto"/>
        <w:rPr>
          <w:rFonts w:eastAsia="Times New Roman" w:cs="Tahoma"/>
          <w:sz w:val="24"/>
          <w:szCs w:val="24"/>
        </w:rPr>
      </w:pPr>
    </w:p>
    <w:p w14:paraId="78992B9F" w14:textId="7B1CD88C" w:rsidR="00BB4B72" w:rsidRDefault="00BB4B72" w:rsidP="00BB4B72">
      <w:pPr>
        <w:numPr>
          <w:ilvl w:val="0"/>
          <w:numId w:val="2"/>
        </w:numPr>
        <w:spacing w:after="0" w:line="240" w:lineRule="auto"/>
        <w:rPr>
          <w:rFonts w:eastAsia="Times New Roman" w:cs="Tahoma"/>
          <w:sz w:val="24"/>
          <w:szCs w:val="24"/>
        </w:rPr>
      </w:pPr>
      <w:r>
        <w:rPr>
          <w:rFonts w:eastAsia="Times New Roman" w:cs="Tahoma"/>
          <w:sz w:val="24"/>
          <w:szCs w:val="24"/>
        </w:rPr>
        <w:t>PUBLIC HEARING:  PROPOSED PROPERTY TAX RATE FOR RANSOM CANYON</w:t>
      </w:r>
    </w:p>
    <w:p w14:paraId="1E5403BC" w14:textId="77777777" w:rsidR="00BB4B72" w:rsidRDefault="00BB4B72" w:rsidP="00BB4B72">
      <w:pPr>
        <w:pStyle w:val="ListParagraph"/>
        <w:rPr>
          <w:rFonts w:eastAsia="Times New Roman" w:cs="Tahoma"/>
          <w:sz w:val="24"/>
          <w:szCs w:val="24"/>
        </w:rPr>
      </w:pPr>
    </w:p>
    <w:p w14:paraId="3C256B2A" w14:textId="77777777" w:rsidR="00BB4B72" w:rsidRPr="00BB4B72" w:rsidRDefault="00BB4B72" w:rsidP="00BB4B72">
      <w:pPr>
        <w:numPr>
          <w:ilvl w:val="0"/>
          <w:numId w:val="3"/>
        </w:numPr>
        <w:spacing w:after="0" w:line="240" w:lineRule="auto"/>
        <w:jc w:val="both"/>
        <w:rPr>
          <w:rFonts w:eastAsia="Times New Roman" w:cs="Tahoma"/>
          <w:sz w:val="24"/>
          <w:szCs w:val="24"/>
        </w:rPr>
      </w:pPr>
      <w:r w:rsidRPr="00BB4B72">
        <w:rPr>
          <w:rFonts w:eastAsia="Times New Roman" w:cs="Tahoma"/>
          <w:sz w:val="24"/>
          <w:szCs w:val="24"/>
        </w:rPr>
        <w:t>2022 Certified Taxable Value:</w:t>
      </w:r>
      <w:r w:rsidRPr="00BB4B72">
        <w:rPr>
          <w:rFonts w:eastAsia="Times New Roman" w:cs="Tahoma"/>
          <w:sz w:val="24"/>
          <w:szCs w:val="24"/>
        </w:rPr>
        <w:tab/>
      </w:r>
      <w:r w:rsidRPr="00BB4B72">
        <w:rPr>
          <w:rFonts w:eastAsia="Times New Roman" w:cs="Tahoma"/>
          <w:sz w:val="24"/>
          <w:szCs w:val="24"/>
        </w:rPr>
        <w:tab/>
        <w:t>$174,525,485 (2021) $156,191,764</w:t>
      </w:r>
    </w:p>
    <w:p w14:paraId="028CFB69" w14:textId="77777777" w:rsidR="00BB4B72" w:rsidRPr="00BB4B72" w:rsidRDefault="00BB4B72" w:rsidP="00BB4B72">
      <w:pPr>
        <w:numPr>
          <w:ilvl w:val="0"/>
          <w:numId w:val="3"/>
        </w:numPr>
        <w:spacing w:after="0" w:line="240" w:lineRule="auto"/>
        <w:jc w:val="both"/>
        <w:rPr>
          <w:rFonts w:eastAsia="Times New Roman" w:cs="Tahoma"/>
          <w:sz w:val="24"/>
          <w:szCs w:val="24"/>
        </w:rPr>
      </w:pPr>
      <w:r w:rsidRPr="00BB4B72">
        <w:rPr>
          <w:rFonts w:eastAsia="Times New Roman" w:cs="Tahoma"/>
          <w:sz w:val="24"/>
          <w:szCs w:val="24"/>
        </w:rPr>
        <w:t>Certification of Collection Rate:</w:t>
      </w:r>
      <w:r w:rsidRPr="00BB4B72">
        <w:rPr>
          <w:rFonts w:eastAsia="Times New Roman" w:cs="Tahoma"/>
          <w:sz w:val="24"/>
          <w:szCs w:val="24"/>
        </w:rPr>
        <w:tab/>
      </w:r>
      <w:r w:rsidRPr="00BB4B72">
        <w:rPr>
          <w:rFonts w:eastAsia="Times New Roman" w:cs="Tahoma"/>
          <w:sz w:val="24"/>
          <w:szCs w:val="24"/>
        </w:rPr>
        <w:tab/>
        <w:t>100%</w:t>
      </w:r>
    </w:p>
    <w:p w14:paraId="759593C1" w14:textId="77777777" w:rsidR="00BB4B72" w:rsidRPr="00BB4B72" w:rsidRDefault="00BB4B72" w:rsidP="00BB4B72">
      <w:pPr>
        <w:numPr>
          <w:ilvl w:val="0"/>
          <w:numId w:val="3"/>
        </w:numPr>
        <w:spacing w:after="0" w:line="240" w:lineRule="auto"/>
        <w:jc w:val="both"/>
        <w:rPr>
          <w:rFonts w:eastAsia="Times New Roman" w:cs="Tahoma"/>
          <w:sz w:val="24"/>
          <w:szCs w:val="24"/>
        </w:rPr>
      </w:pPr>
      <w:r w:rsidRPr="00BB4B72">
        <w:rPr>
          <w:rFonts w:eastAsia="Times New Roman" w:cs="Tahoma"/>
          <w:sz w:val="24"/>
          <w:szCs w:val="24"/>
        </w:rPr>
        <w:t>2022 No New Revenue Rate:</w:t>
      </w:r>
      <w:r w:rsidRPr="00BB4B72">
        <w:rPr>
          <w:rFonts w:eastAsia="Times New Roman" w:cs="Tahoma"/>
          <w:sz w:val="24"/>
          <w:szCs w:val="24"/>
        </w:rPr>
        <w:tab/>
      </w:r>
      <w:r w:rsidRPr="00BB4B72">
        <w:rPr>
          <w:rFonts w:eastAsia="Times New Roman" w:cs="Tahoma"/>
          <w:sz w:val="24"/>
          <w:szCs w:val="24"/>
        </w:rPr>
        <w:tab/>
        <w:t>.548594</w:t>
      </w:r>
    </w:p>
    <w:p w14:paraId="06523E31" w14:textId="77777777" w:rsidR="00BB4B72" w:rsidRPr="00BB4B72" w:rsidRDefault="00BB4B72" w:rsidP="00BB4B72">
      <w:pPr>
        <w:numPr>
          <w:ilvl w:val="0"/>
          <w:numId w:val="3"/>
        </w:numPr>
        <w:spacing w:after="0" w:line="240" w:lineRule="auto"/>
        <w:jc w:val="both"/>
        <w:rPr>
          <w:rFonts w:eastAsia="Times New Roman" w:cs="Tahoma"/>
          <w:sz w:val="24"/>
          <w:szCs w:val="24"/>
        </w:rPr>
      </w:pPr>
      <w:r w:rsidRPr="00BB4B72">
        <w:rPr>
          <w:rFonts w:eastAsia="Times New Roman" w:cs="Tahoma"/>
          <w:sz w:val="24"/>
          <w:szCs w:val="24"/>
        </w:rPr>
        <w:t>2022 Voter Approval Rate:</w:t>
      </w:r>
      <w:r w:rsidRPr="00BB4B72">
        <w:rPr>
          <w:rFonts w:eastAsia="Times New Roman" w:cs="Tahoma"/>
          <w:sz w:val="24"/>
          <w:szCs w:val="24"/>
        </w:rPr>
        <w:tab/>
      </w:r>
      <w:r w:rsidRPr="00BB4B72">
        <w:rPr>
          <w:rFonts w:eastAsia="Times New Roman" w:cs="Tahoma"/>
          <w:sz w:val="24"/>
          <w:szCs w:val="24"/>
        </w:rPr>
        <w:tab/>
        <w:t>.699261</w:t>
      </w:r>
    </w:p>
    <w:p w14:paraId="1C289793" w14:textId="77777777" w:rsidR="00BB4B72" w:rsidRPr="00BB4B72" w:rsidRDefault="00BB4B72" w:rsidP="00BB4B72">
      <w:pPr>
        <w:numPr>
          <w:ilvl w:val="0"/>
          <w:numId w:val="3"/>
        </w:numPr>
        <w:spacing w:after="0" w:line="240" w:lineRule="auto"/>
        <w:jc w:val="both"/>
        <w:rPr>
          <w:rFonts w:eastAsia="Times New Roman" w:cs="Tahoma"/>
          <w:sz w:val="24"/>
          <w:szCs w:val="24"/>
        </w:rPr>
      </w:pPr>
      <w:r w:rsidRPr="00BB4B72">
        <w:rPr>
          <w:rFonts w:eastAsia="Times New Roman" w:cs="Tahoma"/>
          <w:sz w:val="24"/>
          <w:szCs w:val="24"/>
        </w:rPr>
        <w:t xml:space="preserve">2022 De </w:t>
      </w:r>
      <w:proofErr w:type="spellStart"/>
      <w:r w:rsidRPr="00BB4B72">
        <w:rPr>
          <w:rFonts w:eastAsia="Times New Roman" w:cs="Tahoma"/>
          <w:sz w:val="24"/>
          <w:szCs w:val="24"/>
        </w:rPr>
        <w:t>Minimus</w:t>
      </w:r>
      <w:proofErr w:type="spellEnd"/>
      <w:r w:rsidRPr="00BB4B72">
        <w:rPr>
          <w:rFonts w:eastAsia="Times New Roman" w:cs="Tahoma"/>
          <w:sz w:val="24"/>
          <w:szCs w:val="24"/>
        </w:rPr>
        <w:t xml:space="preserve"> Rate:</w:t>
      </w:r>
      <w:r w:rsidRPr="00BB4B72">
        <w:rPr>
          <w:rFonts w:eastAsia="Times New Roman" w:cs="Tahoma"/>
          <w:sz w:val="24"/>
          <w:szCs w:val="24"/>
        </w:rPr>
        <w:tab/>
      </w:r>
      <w:r w:rsidRPr="00BB4B72">
        <w:rPr>
          <w:rFonts w:eastAsia="Times New Roman" w:cs="Tahoma"/>
          <w:sz w:val="24"/>
          <w:szCs w:val="24"/>
        </w:rPr>
        <w:tab/>
      </w:r>
      <w:r w:rsidRPr="00BB4B72">
        <w:rPr>
          <w:rFonts w:eastAsia="Times New Roman" w:cs="Tahoma"/>
          <w:sz w:val="24"/>
          <w:szCs w:val="24"/>
        </w:rPr>
        <w:tab/>
        <w:t>.913306</w:t>
      </w:r>
    </w:p>
    <w:p w14:paraId="5C4B979A" w14:textId="37D8E2E9" w:rsidR="00BB4B72" w:rsidRDefault="00BB4B72" w:rsidP="00BB4B72">
      <w:pPr>
        <w:numPr>
          <w:ilvl w:val="0"/>
          <w:numId w:val="3"/>
        </w:numPr>
        <w:spacing w:after="0" w:line="240" w:lineRule="auto"/>
        <w:jc w:val="both"/>
        <w:rPr>
          <w:rFonts w:eastAsia="Times New Roman" w:cs="Tahoma"/>
          <w:sz w:val="24"/>
          <w:szCs w:val="24"/>
        </w:rPr>
      </w:pPr>
      <w:r w:rsidRPr="00BB4B72">
        <w:rPr>
          <w:rFonts w:eastAsia="Times New Roman" w:cs="Tahoma"/>
          <w:sz w:val="24"/>
          <w:szCs w:val="24"/>
        </w:rPr>
        <w:t>202</w:t>
      </w:r>
      <w:r w:rsidR="006E5A9E">
        <w:rPr>
          <w:rFonts w:eastAsia="Times New Roman" w:cs="Tahoma"/>
          <w:sz w:val="24"/>
          <w:szCs w:val="24"/>
        </w:rPr>
        <w:t>2</w:t>
      </w:r>
      <w:r w:rsidRPr="00BB4B72">
        <w:rPr>
          <w:rFonts w:eastAsia="Times New Roman" w:cs="Tahoma"/>
          <w:sz w:val="24"/>
          <w:szCs w:val="24"/>
        </w:rPr>
        <w:t xml:space="preserve"> Tax Rate:</w:t>
      </w:r>
      <w:r w:rsidRPr="00BB4B72">
        <w:rPr>
          <w:rFonts w:eastAsia="Times New Roman" w:cs="Tahoma"/>
          <w:sz w:val="24"/>
          <w:szCs w:val="24"/>
        </w:rPr>
        <w:tab/>
      </w:r>
      <w:r w:rsidRPr="00BB4B72">
        <w:rPr>
          <w:rFonts w:eastAsia="Times New Roman" w:cs="Tahoma"/>
          <w:sz w:val="24"/>
          <w:szCs w:val="24"/>
        </w:rPr>
        <w:tab/>
      </w:r>
      <w:r w:rsidRPr="00BB4B72">
        <w:rPr>
          <w:rFonts w:eastAsia="Times New Roman" w:cs="Tahoma"/>
          <w:sz w:val="24"/>
          <w:szCs w:val="24"/>
        </w:rPr>
        <w:tab/>
      </w:r>
      <w:r w:rsidRPr="00BB4B72">
        <w:rPr>
          <w:rFonts w:eastAsia="Times New Roman" w:cs="Tahoma"/>
          <w:sz w:val="24"/>
          <w:szCs w:val="24"/>
        </w:rPr>
        <w:tab/>
        <w:t>.610091</w:t>
      </w:r>
    </w:p>
    <w:p w14:paraId="1685CEFA" w14:textId="3F687EAA" w:rsidR="00574B72" w:rsidRDefault="00574B72" w:rsidP="00BB4B72">
      <w:pPr>
        <w:numPr>
          <w:ilvl w:val="0"/>
          <w:numId w:val="3"/>
        </w:numPr>
        <w:spacing w:after="0" w:line="240" w:lineRule="auto"/>
        <w:jc w:val="both"/>
        <w:rPr>
          <w:rFonts w:eastAsia="Times New Roman" w:cs="Tahoma"/>
          <w:sz w:val="24"/>
          <w:szCs w:val="24"/>
        </w:rPr>
      </w:pPr>
      <w:r>
        <w:rPr>
          <w:rFonts w:eastAsia="Times New Roman" w:cs="Tahoma"/>
          <w:sz w:val="24"/>
          <w:szCs w:val="24"/>
        </w:rPr>
        <w:t>2021 Tax Rate:</w:t>
      </w:r>
      <w:r>
        <w:rPr>
          <w:rFonts w:eastAsia="Times New Roman" w:cs="Tahoma"/>
          <w:sz w:val="24"/>
          <w:szCs w:val="24"/>
        </w:rPr>
        <w:tab/>
      </w:r>
      <w:r>
        <w:rPr>
          <w:rFonts w:eastAsia="Times New Roman" w:cs="Tahoma"/>
          <w:sz w:val="24"/>
          <w:szCs w:val="24"/>
        </w:rPr>
        <w:tab/>
      </w:r>
      <w:r>
        <w:rPr>
          <w:rFonts w:eastAsia="Times New Roman" w:cs="Tahoma"/>
          <w:sz w:val="24"/>
          <w:szCs w:val="24"/>
        </w:rPr>
        <w:tab/>
      </w:r>
      <w:r>
        <w:rPr>
          <w:rFonts w:eastAsia="Times New Roman" w:cs="Tahoma"/>
          <w:sz w:val="24"/>
          <w:szCs w:val="24"/>
        </w:rPr>
        <w:tab/>
        <w:t>.610091</w:t>
      </w:r>
    </w:p>
    <w:p w14:paraId="5EF8ACDF" w14:textId="050CDCA7" w:rsidR="00596EB0" w:rsidRDefault="00596EB0" w:rsidP="00596EB0">
      <w:pPr>
        <w:spacing w:after="0" w:line="240" w:lineRule="auto"/>
        <w:jc w:val="both"/>
        <w:rPr>
          <w:rFonts w:eastAsia="Times New Roman" w:cs="Tahoma"/>
          <w:sz w:val="24"/>
          <w:szCs w:val="24"/>
        </w:rPr>
      </w:pPr>
    </w:p>
    <w:p w14:paraId="5979ACE3" w14:textId="6CA4AB6E" w:rsidR="00596EB0" w:rsidRDefault="00596EB0" w:rsidP="00596EB0">
      <w:pPr>
        <w:pStyle w:val="ListParagraph"/>
        <w:numPr>
          <w:ilvl w:val="0"/>
          <w:numId w:val="2"/>
        </w:numPr>
        <w:spacing w:after="0" w:line="240" w:lineRule="auto"/>
        <w:jc w:val="both"/>
        <w:rPr>
          <w:rFonts w:eastAsia="Times New Roman" w:cs="Tahoma"/>
          <w:sz w:val="24"/>
          <w:szCs w:val="24"/>
        </w:rPr>
      </w:pPr>
      <w:r>
        <w:rPr>
          <w:rFonts w:eastAsia="Times New Roman" w:cs="Tahoma"/>
          <w:sz w:val="24"/>
          <w:szCs w:val="24"/>
        </w:rPr>
        <w:t xml:space="preserve"> ANNOUNCEMENT OF MEETING TO ADOPT TAX RATE:  SEPTEMBER 13, 2022</w:t>
      </w:r>
    </w:p>
    <w:p w14:paraId="04519998" w14:textId="72C811EA" w:rsidR="00596EB0" w:rsidRDefault="00596EB0" w:rsidP="00596EB0">
      <w:pPr>
        <w:spacing w:after="0" w:line="240" w:lineRule="auto"/>
        <w:jc w:val="both"/>
        <w:rPr>
          <w:rFonts w:eastAsia="Times New Roman" w:cs="Tahoma"/>
          <w:sz w:val="24"/>
          <w:szCs w:val="24"/>
        </w:rPr>
      </w:pPr>
    </w:p>
    <w:p w14:paraId="00642EC7" w14:textId="74C0D5AD" w:rsidR="00596EB0" w:rsidRDefault="00596EB0" w:rsidP="00596EB0">
      <w:pPr>
        <w:pStyle w:val="ListParagraph"/>
        <w:numPr>
          <w:ilvl w:val="0"/>
          <w:numId w:val="2"/>
        </w:numPr>
        <w:spacing w:after="0" w:line="240" w:lineRule="auto"/>
        <w:jc w:val="both"/>
        <w:rPr>
          <w:rFonts w:eastAsia="Times New Roman" w:cs="Tahoma"/>
          <w:sz w:val="24"/>
          <w:szCs w:val="24"/>
        </w:rPr>
      </w:pPr>
      <w:r>
        <w:rPr>
          <w:rFonts w:eastAsia="Times New Roman" w:cs="Tahoma"/>
          <w:sz w:val="24"/>
          <w:szCs w:val="24"/>
        </w:rPr>
        <w:t xml:space="preserve"> ADJOURN</w:t>
      </w:r>
    </w:p>
    <w:p w14:paraId="24D24DAD" w14:textId="77777777" w:rsidR="00596EB0" w:rsidRPr="00596EB0" w:rsidRDefault="00596EB0" w:rsidP="00596EB0">
      <w:pPr>
        <w:spacing w:after="0" w:line="240" w:lineRule="auto"/>
        <w:jc w:val="both"/>
        <w:rPr>
          <w:rFonts w:eastAsia="Times New Roman" w:cs="Tahoma"/>
          <w:sz w:val="24"/>
          <w:szCs w:val="24"/>
        </w:rPr>
      </w:pPr>
    </w:p>
    <w:p w14:paraId="726988C0" w14:textId="77777777" w:rsidR="00596EB0" w:rsidRPr="00596EB0" w:rsidRDefault="00596EB0" w:rsidP="00596EB0">
      <w:pPr>
        <w:spacing w:after="0" w:line="240" w:lineRule="auto"/>
        <w:ind w:left="360"/>
        <w:jc w:val="both"/>
        <w:rPr>
          <w:rFonts w:eastAsia="Times New Roman" w:cs="Tahoma"/>
          <w:sz w:val="20"/>
          <w:szCs w:val="20"/>
        </w:rPr>
      </w:pPr>
      <w:r w:rsidRPr="00596EB0">
        <w:rPr>
          <w:rFonts w:eastAsia="Times New Roman" w:cs="Tahoma"/>
          <w:sz w:val="20"/>
          <w:szCs w:val="20"/>
        </w:rPr>
        <w:t>If any accommodations for a disability are required, please notify the City Administrator’s office at 806-829-2470 at least two (2) working days prior to the date of the meeting.  The building has handicap parking areas and is wheelchair accessible at the front entrance to the building.</w:t>
      </w:r>
    </w:p>
    <w:p w14:paraId="55B01BF8" w14:textId="77777777" w:rsidR="00596EB0" w:rsidRPr="00596EB0" w:rsidRDefault="00596EB0" w:rsidP="00596EB0">
      <w:pPr>
        <w:spacing w:after="0" w:line="240" w:lineRule="auto"/>
        <w:ind w:left="360"/>
        <w:jc w:val="both"/>
        <w:rPr>
          <w:rFonts w:eastAsia="Times New Roman" w:cs="Tahoma"/>
          <w:sz w:val="20"/>
          <w:szCs w:val="20"/>
        </w:rPr>
      </w:pPr>
    </w:p>
    <w:p w14:paraId="602DDA6D" w14:textId="406A4472" w:rsidR="00596EB0" w:rsidRDefault="00596EB0" w:rsidP="00596EB0">
      <w:pPr>
        <w:spacing w:after="0" w:line="240" w:lineRule="auto"/>
        <w:ind w:left="360"/>
        <w:jc w:val="both"/>
        <w:rPr>
          <w:rFonts w:eastAsia="Times New Roman" w:cs="Tahoma"/>
          <w:sz w:val="20"/>
          <w:szCs w:val="20"/>
        </w:rPr>
      </w:pPr>
      <w:r w:rsidRPr="00596EB0">
        <w:rPr>
          <w:rFonts w:eastAsia="Times New Roman" w:cs="Tahoma"/>
          <w:sz w:val="20"/>
          <w:szCs w:val="20"/>
        </w:rPr>
        <w:t>All items listed on this agenda are eligible for both discussion and action unless expressly limited.</w:t>
      </w:r>
    </w:p>
    <w:p w14:paraId="47D09C96" w14:textId="2913F1CC" w:rsidR="00596EB0" w:rsidRDefault="00596EB0" w:rsidP="00596EB0">
      <w:pPr>
        <w:spacing w:after="0" w:line="240" w:lineRule="auto"/>
        <w:ind w:left="360"/>
        <w:jc w:val="both"/>
        <w:rPr>
          <w:rFonts w:eastAsia="Times New Roman" w:cs="Tahoma"/>
          <w:sz w:val="20"/>
          <w:szCs w:val="20"/>
        </w:rPr>
      </w:pPr>
    </w:p>
    <w:p w14:paraId="50F89C7B" w14:textId="77777777" w:rsidR="00596EB0" w:rsidRDefault="00596EB0" w:rsidP="00596EB0">
      <w:pPr>
        <w:spacing w:after="0" w:line="240" w:lineRule="auto"/>
        <w:jc w:val="center"/>
        <w:rPr>
          <w:rFonts w:eastAsia="Times New Roman" w:cs="Tahoma"/>
          <w:b/>
          <w:sz w:val="24"/>
          <w:szCs w:val="24"/>
          <w:u w:val="single"/>
        </w:rPr>
      </w:pPr>
    </w:p>
    <w:p w14:paraId="5DC4B6A9" w14:textId="0C7CF1CD" w:rsidR="00596EB0" w:rsidRDefault="00596EB0" w:rsidP="00596EB0">
      <w:pPr>
        <w:spacing w:after="0" w:line="240" w:lineRule="auto"/>
        <w:jc w:val="center"/>
        <w:rPr>
          <w:rFonts w:eastAsia="Times New Roman" w:cs="Tahoma"/>
          <w:b/>
          <w:sz w:val="24"/>
          <w:szCs w:val="24"/>
          <w:u w:val="single"/>
        </w:rPr>
      </w:pPr>
    </w:p>
    <w:p w14:paraId="3054F8A6" w14:textId="46D3D477" w:rsidR="008152F5" w:rsidRDefault="008152F5" w:rsidP="00596EB0">
      <w:pPr>
        <w:spacing w:after="0" w:line="240" w:lineRule="auto"/>
        <w:jc w:val="center"/>
        <w:rPr>
          <w:rFonts w:eastAsia="Times New Roman" w:cs="Tahoma"/>
          <w:b/>
          <w:sz w:val="24"/>
          <w:szCs w:val="24"/>
          <w:u w:val="single"/>
        </w:rPr>
      </w:pPr>
    </w:p>
    <w:p w14:paraId="478AC31B" w14:textId="316BAF89" w:rsidR="008152F5" w:rsidRDefault="008152F5" w:rsidP="00596EB0">
      <w:pPr>
        <w:spacing w:after="0" w:line="240" w:lineRule="auto"/>
        <w:jc w:val="center"/>
        <w:rPr>
          <w:rFonts w:eastAsia="Times New Roman" w:cs="Tahoma"/>
          <w:b/>
          <w:sz w:val="24"/>
          <w:szCs w:val="24"/>
          <w:u w:val="single"/>
        </w:rPr>
      </w:pPr>
    </w:p>
    <w:p w14:paraId="0B39F49D" w14:textId="77777777" w:rsidR="008152F5" w:rsidRDefault="008152F5" w:rsidP="00596EB0">
      <w:pPr>
        <w:spacing w:after="0" w:line="240" w:lineRule="auto"/>
        <w:jc w:val="center"/>
        <w:rPr>
          <w:rFonts w:eastAsia="Times New Roman" w:cs="Tahoma"/>
          <w:b/>
          <w:sz w:val="24"/>
          <w:szCs w:val="24"/>
          <w:u w:val="single"/>
        </w:rPr>
      </w:pPr>
    </w:p>
    <w:p w14:paraId="31D651D3" w14:textId="747C4089" w:rsidR="00596EB0" w:rsidRPr="00596EB0" w:rsidRDefault="00596EB0" w:rsidP="00596EB0">
      <w:pPr>
        <w:spacing w:after="0" w:line="240" w:lineRule="auto"/>
        <w:jc w:val="center"/>
        <w:rPr>
          <w:rFonts w:eastAsia="Times New Roman" w:cs="Tahoma"/>
          <w:b/>
          <w:sz w:val="24"/>
          <w:szCs w:val="24"/>
          <w:u w:val="single"/>
        </w:rPr>
      </w:pPr>
      <w:r w:rsidRPr="00596EB0">
        <w:rPr>
          <w:rFonts w:eastAsia="Times New Roman" w:cs="Tahoma"/>
          <w:b/>
          <w:sz w:val="24"/>
          <w:szCs w:val="24"/>
          <w:u w:val="single"/>
        </w:rPr>
        <w:t>CERTIFICATION</w:t>
      </w:r>
    </w:p>
    <w:p w14:paraId="060DDE01" w14:textId="77777777" w:rsidR="00596EB0" w:rsidRPr="00596EB0" w:rsidRDefault="00596EB0" w:rsidP="00596EB0">
      <w:pPr>
        <w:spacing w:after="0" w:line="240" w:lineRule="auto"/>
        <w:jc w:val="center"/>
        <w:rPr>
          <w:rFonts w:eastAsia="Times New Roman" w:cs="Tahoma"/>
          <w:b/>
          <w:sz w:val="24"/>
          <w:szCs w:val="24"/>
        </w:rPr>
      </w:pPr>
    </w:p>
    <w:p w14:paraId="5D0A7160" w14:textId="77777777" w:rsidR="00596EB0" w:rsidRPr="00596EB0" w:rsidRDefault="00596EB0" w:rsidP="00596EB0">
      <w:pPr>
        <w:spacing w:after="0" w:line="240" w:lineRule="auto"/>
        <w:rPr>
          <w:rFonts w:eastAsia="Times New Roman" w:cs="Tahoma"/>
          <w:b/>
          <w:sz w:val="24"/>
          <w:szCs w:val="24"/>
        </w:rPr>
      </w:pPr>
    </w:p>
    <w:p w14:paraId="74AC65BC" w14:textId="42230EA5" w:rsidR="00596EB0" w:rsidRPr="00596EB0" w:rsidRDefault="00596EB0" w:rsidP="00596EB0">
      <w:pPr>
        <w:spacing w:after="0" w:line="240" w:lineRule="auto"/>
        <w:rPr>
          <w:rFonts w:eastAsia="Times New Roman" w:cs="Tahoma"/>
          <w:b/>
          <w:sz w:val="24"/>
          <w:szCs w:val="24"/>
        </w:rPr>
      </w:pPr>
      <w:r w:rsidRPr="00596EB0">
        <w:rPr>
          <w:rFonts w:eastAsia="Times New Roman" w:cs="Tahoma"/>
          <w:b/>
          <w:sz w:val="24"/>
          <w:szCs w:val="24"/>
        </w:rPr>
        <w:t>DATED THIS THE 2</w:t>
      </w:r>
      <w:r w:rsidR="006E5A9E">
        <w:rPr>
          <w:rFonts w:eastAsia="Times New Roman" w:cs="Tahoma"/>
          <w:b/>
          <w:sz w:val="24"/>
          <w:szCs w:val="24"/>
        </w:rPr>
        <w:t>6</w:t>
      </w:r>
      <w:r w:rsidRPr="00596EB0">
        <w:rPr>
          <w:rFonts w:eastAsia="Times New Roman" w:cs="Tahoma"/>
          <w:b/>
          <w:sz w:val="24"/>
          <w:szCs w:val="24"/>
        </w:rPr>
        <w:t>th DAY OF AUGUST, 2022</w:t>
      </w:r>
    </w:p>
    <w:p w14:paraId="14C7D2CA" w14:textId="270D76A9" w:rsidR="00596EB0" w:rsidRPr="00596EB0" w:rsidRDefault="00596EB0" w:rsidP="00596EB0">
      <w:pPr>
        <w:spacing w:after="0" w:line="240" w:lineRule="auto"/>
        <w:jc w:val="both"/>
        <w:rPr>
          <w:rFonts w:eastAsia="Times New Roman" w:cs="Tahoma"/>
          <w:sz w:val="20"/>
          <w:szCs w:val="20"/>
        </w:rPr>
      </w:pPr>
      <w:r w:rsidRPr="00596EB0">
        <w:rPr>
          <w:rFonts w:eastAsia="Times New Roman" w:cs="Tahoma"/>
          <w:sz w:val="20"/>
          <w:szCs w:val="20"/>
        </w:rPr>
        <w:t>I, the undersigned authority, do hereby certify that the above Notice of Meeting of the governing body of Ransom Canyon, Texas is a true and correct copy of said notice that has been posted in the display case at the City Hall of Ransom Canyon, Texas, a place convenient and readily accessible to the general public at all times, and said notice was posted on or before August 2</w:t>
      </w:r>
      <w:r w:rsidR="006E5A9E">
        <w:rPr>
          <w:rFonts w:eastAsia="Times New Roman" w:cs="Tahoma"/>
          <w:sz w:val="20"/>
          <w:szCs w:val="20"/>
        </w:rPr>
        <w:t>6</w:t>
      </w:r>
      <w:r w:rsidRPr="00596EB0">
        <w:rPr>
          <w:rFonts w:eastAsia="Times New Roman" w:cs="Tahoma"/>
          <w:sz w:val="20"/>
          <w:szCs w:val="20"/>
        </w:rPr>
        <w:t>, 2022 by 4:00 PM and remained so posted continuously for at least 72 hours preceding the scheduled time of such meeting.</w:t>
      </w:r>
    </w:p>
    <w:p w14:paraId="50EE3BAA" w14:textId="77777777" w:rsidR="00596EB0" w:rsidRPr="00596EB0" w:rsidRDefault="00596EB0" w:rsidP="00596EB0">
      <w:pPr>
        <w:spacing w:after="0" w:line="240" w:lineRule="auto"/>
        <w:rPr>
          <w:rFonts w:eastAsia="Times New Roman" w:cs="Tahoma"/>
          <w:sz w:val="24"/>
          <w:szCs w:val="24"/>
        </w:rPr>
      </w:pPr>
    </w:p>
    <w:p w14:paraId="5E73D002" w14:textId="77777777" w:rsidR="00596EB0" w:rsidRPr="00596EB0" w:rsidRDefault="00596EB0" w:rsidP="00596EB0">
      <w:pPr>
        <w:spacing w:after="0" w:line="240" w:lineRule="auto"/>
        <w:rPr>
          <w:rFonts w:eastAsia="Times New Roman" w:cs="Tahoma"/>
          <w:sz w:val="20"/>
          <w:szCs w:val="20"/>
        </w:rPr>
      </w:pPr>
      <w:r w:rsidRPr="00596EB0">
        <w:rPr>
          <w:rFonts w:eastAsia="Times New Roman" w:cs="Tahoma"/>
          <w:sz w:val="20"/>
          <w:szCs w:val="20"/>
        </w:rPr>
        <w:t>Elena Quintanilla, City Secretary</w:t>
      </w:r>
    </w:p>
    <w:p w14:paraId="1BFFC21B" w14:textId="77777777" w:rsidR="00596EB0" w:rsidRPr="00596EB0" w:rsidRDefault="00596EB0" w:rsidP="00596EB0">
      <w:pPr>
        <w:spacing w:after="0" w:line="240" w:lineRule="auto"/>
        <w:rPr>
          <w:rFonts w:eastAsia="Times New Roman" w:cs="Tahoma"/>
          <w:sz w:val="20"/>
          <w:szCs w:val="20"/>
        </w:rPr>
      </w:pPr>
    </w:p>
    <w:p w14:paraId="3DC6566F" w14:textId="77777777" w:rsidR="00596EB0" w:rsidRPr="00596EB0" w:rsidRDefault="00596EB0" w:rsidP="00596EB0">
      <w:pPr>
        <w:spacing w:after="0" w:line="240" w:lineRule="auto"/>
        <w:rPr>
          <w:rFonts w:eastAsia="Times New Roman" w:cs="Tahoma"/>
          <w:sz w:val="20"/>
          <w:szCs w:val="20"/>
        </w:rPr>
      </w:pPr>
      <w:r w:rsidRPr="00596EB0">
        <w:rPr>
          <w:rFonts w:eastAsia="Times New Roman" w:cs="Tahoma"/>
          <w:sz w:val="20"/>
          <w:szCs w:val="20"/>
        </w:rPr>
        <w:t>I certify that the attached notice and agenda of items to be considered by the City Council was removed by me from the front doors of City Hall on ______ day of ______________________, 2022.</w:t>
      </w:r>
    </w:p>
    <w:p w14:paraId="7CEEA4E1" w14:textId="77777777" w:rsidR="00596EB0" w:rsidRPr="00596EB0" w:rsidRDefault="00596EB0" w:rsidP="00596EB0">
      <w:pPr>
        <w:spacing w:after="0" w:line="240" w:lineRule="auto"/>
        <w:rPr>
          <w:rFonts w:eastAsia="Times New Roman" w:cs="Tahoma"/>
          <w:sz w:val="24"/>
          <w:szCs w:val="24"/>
        </w:rPr>
      </w:pPr>
    </w:p>
    <w:p w14:paraId="6A3853A8" w14:textId="77777777" w:rsidR="00596EB0" w:rsidRPr="00596EB0" w:rsidRDefault="00596EB0" w:rsidP="00596EB0">
      <w:pPr>
        <w:spacing w:after="0" w:line="240" w:lineRule="auto"/>
        <w:rPr>
          <w:rFonts w:eastAsia="Times New Roman" w:cs="Tahoma"/>
          <w:sz w:val="24"/>
          <w:szCs w:val="24"/>
        </w:rPr>
      </w:pPr>
      <w:r w:rsidRPr="00596EB0">
        <w:rPr>
          <w:rFonts w:eastAsia="Times New Roman" w:cs="Tahoma"/>
          <w:sz w:val="24"/>
          <w:szCs w:val="24"/>
        </w:rPr>
        <w:t>_________________________________________</w:t>
      </w:r>
    </w:p>
    <w:p w14:paraId="0DEE410E" w14:textId="77777777" w:rsidR="00596EB0" w:rsidRPr="00596EB0" w:rsidRDefault="00596EB0" w:rsidP="00596EB0">
      <w:pPr>
        <w:spacing w:after="0" w:line="240" w:lineRule="auto"/>
        <w:rPr>
          <w:rFonts w:ascii="Times New Roman" w:eastAsia="Times New Roman" w:hAnsi="Times New Roman" w:cs="Times New Roman"/>
          <w:sz w:val="24"/>
          <w:szCs w:val="24"/>
        </w:rPr>
      </w:pPr>
      <w:r w:rsidRPr="00596EB0">
        <w:rPr>
          <w:rFonts w:eastAsia="Times New Roman" w:cs="Tahoma"/>
          <w:sz w:val="24"/>
          <w:szCs w:val="24"/>
        </w:rPr>
        <w:t>Elena Quintanilla, City Secretary</w:t>
      </w:r>
    </w:p>
    <w:p w14:paraId="7D2FE7A3" w14:textId="77777777" w:rsidR="00596EB0" w:rsidRPr="00596EB0" w:rsidRDefault="00596EB0" w:rsidP="00596EB0">
      <w:pPr>
        <w:spacing w:after="0" w:line="240" w:lineRule="auto"/>
        <w:ind w:left="360"/>
        <w:jc w:val="both"/>
        <w:rPr>
          <w:rFonts w:eastAsia="Times New Roman" w:cs="Tahoma"/>
          <w:sz w:val="20"/>
          <w:szCs w:val="20"/>
        </w:rPr>
      </w:pPr>
    </w:p>
    <w:p w14:paraId="4E9D0E20" w14:textId="77777777" w:rsidR="00596EB0" w:rsidRPr="00596EB0" w:rsidRDefault="00596EB0" w:rsidP="00596EB0">
      <w:pPr>
        <w:pStyle w:val="ListParagraph"/>
        <w:rPr>
          <w:rFonts w:eastAsia="Times New Roman" w:cs="Tahoma"/>
          <w:sz w:val="24"/>
          <w:szCs w:val="24"/>
        </w:rPr>
      </w:pPr>
    </w:p>
    <w:p w14:paraId="12688402" w14:textId="77777777" w:rsidR="00596EB0" w:rsidRPr="00596EB0" w:rsidRDefault="00596EB0" w:rsidP="00596EB0">
      <w:pPr>
        <w:spacing w:after="0" w:line="240" w:lineRule="auto"/>
        <w:jc w:val="both"/>
        <w:rPr>
          <w:rFonts w:eastAsia="Times New Roman" w:cs="Tahoma"/>
          <w:sz w:val="24"/>
          <w:szCs w:val="24"/>
        </w:rPr>
      </w:pPr>
    </w:p>
    <w:p w14:paraId="182008AF" w14:textId="597F6118" w:rsidR="00BB4B72" w:rsidRPr="00BB4B72" w:rsidRDefault="00BB4B72" w:rsidP="00BB4B72">
      <w:pPr>
        <w:spacing w:after="0" w:line="240" w:lineRule="auto"/>
        <w:ind w:left="540"/>
        <w:rPr>
          <w:rFonts w:eastAsia="Times New Roman" w:cs="Tahoma"/>
          <w:sz w:val="24"/>
          <w:szCs w:val="24"/>
        </w:rPr>
      </w:pPr>
    </w:p>
    <w:p w14:paraId="1CAC7011" w14:textId="77777777" w:rsidR="00BB4B72" w:rsidRPr="00BB4B72" w:rsidRDefault="00BB4B72" w:rsidP="00BB4B72">
      <w:pPr>
        <w:spacing w:after="0" w:line="240" w:lineRule="auto"/>
        <w:ind w:left="540"/>
        <w:rPr>
          <w:rFonts w:eastAsia="Times New Roman" w:cs="Tahoma"/>
          <w:sz w:val="24"/>
          <w:szCs w:val="24"/>
        </w:rPr>
      </w:pPr>
    </w:p>
    <w:p w14:paraId="58830AF0" w14:textId="3DEC07F2" w:rsidR="00BB4B72" w:rsidRPr="00BB4B72" w:rsidRDefault="00BB4B72" w:rsidP="00BB4B72">
      <w:pPr>
        <w:spacing w:after="0" w:line="240" w:lineRule="auto"/>
        <w:jc w:val="both"/>
        <w:rPr>
          <w:rFonts w:ascii="MS Shell Dlg" w:eastAsia="Times New Roman" w:hAnsi="MS Shell Dlg" w:cs="MS Shell Dlg"/>
          <w:sz w:val="16"/>
          <w:szCs w:val="16"/>
        </w:rPr>
      </w:pPr>
    </w:p>
    <w:p w14:paraId="58F83F69" w14:textId="77777777" w:rsidR="00BB4B72" w:rsidRPr="00BB4B72" w:rsidRDefault="00BB4B72" w:rsidP="00BB4B72">
      <w:pPr>
        <w:spacing w:after="0" w:line="240" w:lineRule="auto"/>
        <w:rPr>
          <w:rFonts w:ascii="Calibri" w:hAnsi="Calibri"/>
          <w:szCs w:val="21"/>
        </w:rPr>
      </w:pPr>
    </w:p>
    <w:p w14:paraId="299DDDEF" w14:textId="77777777" w:rsidR="00BB4B72" w:rsidRDefault="00BB4B72"/>
    <w:sectPr w:rsidR="00BB4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D6071"/>
    <w:multiLevelType w:val="hybridMultilevel"/>
    <w:tmpl w:val="AC64E6D8"/>
    <w:lvl w:ilvl="0" w:tplc="7B04A7FA">
      <w:start w:val="1"/>
      <w:numFmt w:val="decimal"/>
      <w:lvlText w:val="%1."/>
      <w:lvlJc w:val="left"/>
      <w:pPr>
        <w:ind w:left="720" w:hanging="360"/>
      </w:pPr>
      <w:rPr>
        <w:rFonts w:asciiTheme="minorHAnsi" w:hAnsiTheme="minorHAnsi" w:cs="Tahom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0179C"/>
    <w:multiLevelType w:val="hybridMultilevel"/>
    <w:tmpl w:val="00BA532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5033BD"/>
    <w:multiLevelType w:val="hybridMultilevel"/>
    <w:tmpl w:val="509AABA6"/>
    <w:lvl w:ilvl="0" w:tplc="86CCC032">
      <w:start w:val="1"/>
      <w:numFmt w:val="decimal"/>
      <w:lvlText w:val="%1."/>
      <w:lvlJc w:val="left"/>
      <w:pPr>
        <w:tabs>
          <w:tab w:val="num" w:pos="540"/>
        </w:tabs>
        <w:ind w:left="5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8098171">
    <w:abstractNumId w:val="0"/>
  </w:num>
  <w:num w:numId="2" w16cid:durableId="1410344525">
    <w:abstractNumId w:val="2"/>
  </w:num>
  <w:num w:numId="3" w16cid:durableId="1924488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72"/>
    <w:rsid w:val="00202467"/>
    <w:rsid w:val="00574B72"/>
    <w:rsid w:val="00596EB0"/>
    <w:rsid w:val="006E5A9E"/>
    <w:rsid w:val="008152F5"/>
    <w:rsid w:val="00BB4B72"/>
    <w:rsid w:val="00EE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3313"/>
  <w15:chartTrackingRefBased/>
  <w15:docId w15:val="{59A3CB87-2E61-458E-B10E-0A6C03D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ransom-canyon.tx.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Quintanilla</dc:creator>
  <cp:keywords/>
  <dc:description/>
  <cp:lastModifiedBy>Rochelle Pointer</cp:lastModifiedBy>
  <cp:revision>2</cp:revision>
  <cp:lastPrinted>2022-08-26T19:52:00Z</cp:lastPrinted>
  <dcterms:created xsi:type="dcterms:W3CDTF">2022-08-26T20:00:00Z</dcterms:created>
  <dcterms:modified xsi:type="dcterms:W3CDTF">2022-08-26T20:00:00Z</dcterms:modified>
</cp:coreProperties>
</file>